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W w:w="9918" w:type="dxa"/>
        <w:tblLook w:val="04A0" w:firstRow="1" w:lastRow="0" w:firstColumn="1" w:lastColumn="0" w:noHBand="0" w:noVBand="1"/>
      </w:tblPr>
      <w:tblGrid>
        <w:gridCol w:w="9918"/>
      </w:tblGrid>
      <w:tr w:rsidR="00177A3D" w:rsidRPr="00F124B8" w14:paraId="11335407" w14:textId="77777777" w:rsidTr="004E4D2A">
        <w:tc>
          <w:tcPr>
            <w:tcW w:w="9918" w:type="dxa"/>
          </w:tcPr>
          <w:p w14:paraId="336051EA" w14:textId="77777777" w:rsidR="00177A3D" w:rsidRPr="00F124B8" w:rsidRDefault="00177A3D" w:rsidP="004E4D2A">
            <w:pPr>
              <w:jc w:val="center"/>
              <w:rPr>
                <w:sz w:val="36"/>
                <w:szCs w:val="36"/>
              </w:rPr>
            </w:pPr>
            <w:r w:rsidRPr="00F124B8">
              <w:rPr>
                <w:b/>
                <w:bCs/>
                <w:sz w:val="36"/>
                <w:szCs w:val="36"/>
                <w:highlight w:val="yellow"/>
              </w:rPr>
              <w:t>MIT – EIN – ANDER</w:t>
            </w:r>
            <w:r w:rsidRPr="00F124B8">
              <w:rPr>
                <w:b/>
                <w:bCs/>
                <w:sz w:val="36"/>
                <w:szCs w:val="36"/>
              </w:rPr>
              <w:t xml:space="preserve"> - Einführung</w:t>
            </w:r>
          </w:p>
        </w:tc>
      </w:tr>
    </w:tbl>
    <w:p w14:paraId="792B5819" w14:textId="77777777" w:rsidR="00177A3D" w:rsidRPr="00F124B8" w:rsidRDefault="00177A3D" w:rsidP="00177A3D">
      <w:pPr>
        <w:spacing w:after="0"/>
        <w:rPr>
          <w:sz w:val="36"/>
          <w:szCs w:val="36"/>
        </w:rPr>
      </w:pPr>
    </w:p>
    <w:p w14:paraId="0EDFA2D5" w14:textId="77777777" w:rsidR="00177A3D" w:rsidRPr="00F124B8" w:rsidRDefault="00177A3D" w:rsidP="00177A3D">
      <w:pPr>
        <w:spacing w:after="0"/>
        <w:rPr>
          <w:i/>
          <w:iCs/>
          <w:sz w:val="36"/>
          <w:szCs w:val="36"/>
        </w:rPr>
      </w:pPr>
      <w:r w:rsidRPr="00F124B8">
        <w:rPr>
          <w:sz w:val="36"/>
          <w:szCs w:val="36"/>
        </w:rPr>
        <w:t xml:space="preserve">Dieses kleine, kurze Wort wurde durch das berührende </w:t>
      </w:r>
      <w:proofErr w:type="gramStart"/>
      <w:r w:rsidRPr="00F124B8">
        <w:rPr>
          <w:sz w:val="36"/>
          <w:szCs w:val="36"/>
        </w:rPr>
        <w:t>Zeugnis  des</w:t>
      </w:r>
      <w:proofErr w:type="gramEnd"/>
      <w:r w:rsidRPr="00F124B8">
        <w:rPr>
          <w:sz w:val="36"/>
          <w:szCs w:val="36"/>
        </w:rPr>
        <w:t xml:space="preserve"> Ehepaars </w:t>
      </w:r>
      <w:proofErr w:type="spellStart"/>
      <w:r w:rsidRPr="00F124B8">
        <w:rPr>
          <w:sz w:val="36"/>
          <w:szCs w:val="36"/>
        </w:rPr>
        <w:t>Soos</w:t>
      </w:r>
      <w:proofErr w:type="spellEnd"/>
      <w:r w:rsidRPr="00F124B8">
        <w:rPr>
          <w:sz w:val="36"/>
          <w:szCs w:val="36"/>
        </w:rPr>
        <w:t xml:space="preserve"> aus Ungarn am Delegierten inspiriert. Dazu kam das andere prägnante Wort: « </w:t>
      </w:r>
      <w:r w:rsidRPr="00F124B8">
        <w:rPr>
          <w:i/>
          <w:iCs/>
          <w:sz w:val="36"/>
          <w:szCs w:val="36"/>
        </w:rPr>
        <w:t xml:space="preserve">Jeder muss </w:t>
      </w:r>
      <w:proofErr w:type="gramStart"/>
      <w:r w:rsidRPr="00F124B8">
        <w:rPr>
          <w:i/>
          <w:iCs/>
          <w:sz w:val="36"/>
          <w:szCs w:val="36"/>
        </w:rPr>
        <w:t>selber</w:t>
      </w:r>
      <w:proofErr w:type="gramEnd"/>
      <w:r w:rsidRPr="00F124B8">
        <w:rPr>
          <w:i/>
          <w:iCs/>
          <w:sz w:val="36"/>
          <w:szCs w:val="36"/>
        </w:rPr>
        <w:t xml:space="preserve"> durchs Leben und keiner kann es allein!»</w:t>
      </w:r>
    </w:p>
    <w:p w14:paraId="347680A6" w14:textId="77777777" w:rsidR="00177A3D" w:rsidRPr="00F124B8" w:rsidRDefault="00177A3D" w:rsidP="00177A3D">
      <w:pPr>
        <w:spacing w:after="0"/>
        <w:rPr>
          <w:sz w:val="36"/>
          <w:szCs w:val="36"/>
        </w:rPr>
      </w:pPr>
      <w:r w:rsidRPr="00F124B8">
        <w:rPr>
          <w:sz w:val="36"/>
          <w:szCs w:val="36"/>
        </w:rPr>
        <w:t>Die Delegierten formulieren im Mit-ein-</w:t>
      </w:r>
      <w:proofErr w:type="spellStart"/>
      <w:r w:rsidRPr="00F124B8">
        <w:rPr>
          <w:sz w:val="36"/>
          <w:szCs w:val="36"/>
        </w:rPr>
        <w:t>ander</w:t>
      </w:r>
      <w:proofErr w:type="spellEnd"/>
      <w:r w:rsidRPr="00F124B8">
        <w:rPr>
          <w:sz w:val="36"/>
          <w:szCs w:val="36"/>
        </w:rPr>
        <w:t xml:space="preserve"> eine Antwort auf eine aktuelle, drängende Zeitenstimme:</w:t>
      </w:r>
      <w:r>
        <w:rPr>
          <w:sz w:val="36"/>
          <w:szCs w:val="36"/>
        </w:rPr>
        <w:t xml:space="preserve"> </w:t>
      </w:r>
      <w:r w:rsidRPr="00F124B8">
        <w:rPr>
          <w:sz w:val="36"/>
          <w:szCs w:val="36"/>
        </w:rPr>
        <w:t>«</w:t>
      </w:r>
      <w:r w:rsidRPr="00F124B8">
        <w:rPr>
          <w:i/>
          <w:iCs/>
          <w:sz w:val="36"/>
          <w:szCs w:val="36"/>
        </w:rPr>
        <w:t>Vereinsamung und Vermassung</w:t>
      </w:r>
      <w:r w:rsidRPr="00F124B8">
        <w:rPr>
          <w:sz w:val="36"/>
          <w:szCs w:val="36"/>
        </w:rPr>
        <w:t>» bzw. «</w:t>
      </w:r>
      <w:r w:rsidRPr="00F124B8">
        <w:rPr>
          <w:i/>
          <w:iCs/>
          <w:sz w:val="36"/>
          <w:szCs w:val="36"/>
        </w:rPr>
        <w:t>Kontaktreiche Beziehungsnot</w:t>
      </w:r>
      <w:r w:rsidRPr="00F124B8">
        <w:rPr>
          <w:sz w:val="36"/>
          <w:szCs w:val="36"/>
        </w:rPr>
        <w:t>».</w:t>
      </w:r>
    </w:p>
    <w:p w14:paraId="41322DC8" w14:textId="77777777" w:rsidR="00177A3D" w:rsidRPr="00F124B8" w:rsidRDefault="00177A3D" w:rsidP="00177A3D">
      <w:pPr>
        <w:spacing w:after="0"/>
        <w:rPr>
          <w:sz w:val="36"/>
          <w:szCs w:val="36"/>
        </w:rPr>
      </w:pPr>
      <w:r w:rsidRPr="00F124B8">
        <w:rPr>
          <w:sz w:val="36"/>
          <w:szCs w:val="36"/>
        </w:rPr>
        <w:t xml:space="preserve">Das Ehepaar </w:t>
      </w:r>
      <w:proofErr w:type="spellStart"/>
      <w:r w:rsidRPr="00F124B8">
        <w:rPr>
          <w:sz w:val="36"/>
          <w:szCs w:val="36"/>
        </w:rPr>
        <w:t>Soos</w:t>
      </w:r>
      <w:proofErr w:type="spellEnd"/>
      <w:r w:rsidRPr="00F124B8">
        <w:rPr>
          <w:sz w:val="36"/>
          <w:szCs w:val="36"/>
        </w:rPr>
        <w:t xml:space="preserve"> hatte ihrem Zeugnis über die erfahrene Solidarität einen </w:t>
      </w:r>
      <w:proofErr w:type="spellStart"/>
      <w:r w:rsidRPr="00F124B8">
        <w:rPr>
          <w:sz w:val="36"/>
          <w:szCs w:val="36"/>
        </w:rPr>
        <w:t>Kerntext</w:t>
      </w:r>
      <w:proofErr w:type="spellEnd"/>
      <w:r w:rsidRPr="00F124B8">
        <w:rPr>
          <w:sz w:val="36"/>
          <w:szCs w:val="36"/>
        </w:rPr>
        <w:t xml:space="preserve"> von P. Kentenich zu Grunde gelegt. Er erinnert uns an sein Herzensanliegen:</w:t>
      </w:r>
    </w:p>
    <w:p w14:paraId="3D132474" w14:textId="77777777" w:rsidR="00177A3D" w:rsidRPr="00F124B8" w:rsidRDefault="00177A3D" w:rsidP="00177A3D">
      <w:pPr>
        <w:spacing w:after="0"/>
        <w:ind w:firstLine="708"/>
        <w:rPr>
          <w:rFonts w:ascii="Arial Narrow" w:hAnsi="Arial Narrow"/>
          <w:sz w:val="36"/>
          <w:szCs w:val="36"/>
        </w:rPr>
      </w:pPr>
      <w:r w:rsidRPr="00F124B8">
        <w:rPr>
          <w:rFonts w:ascii="Arial Narrow" w:hAnsi="Arial Narrow"/>
          <w:sz w:val="36"/>
          <w:szCs w:val="36"/>
        </w:rPr>
        <w:t xml:space="preserve">«Der hier gemeinte </w:t>
      </w:r>
      <w:r w:rsidRPr="00F124B8">
        <w:rPr>
          <w:rFonts w:ascii="Arial Narrow" w:hAnsi="Arial Narrow"/>
          <w:b/>
          <w:bCs/>
          <w:sz w:val="36"/>
          <w:szCs w:val="36"/>
        </w:rPr>
        <w:t>‘neue’ Mensch</w:t>
      </w:r>
    </w:p>
    <w:p w14:paraId="226A44F8" w14:textId="77777777" w:rsidR="00177A3D" w:rsidRPr="00F124B8" w:rsidRDefault="00177A3D" w:rsidP="00177A3D">
      <w:pPr>
        <w:spacing w:after="0"/>
        <w:rPr>
          <w:rFonts w:ascii="Arial Narrow" w:hAnsi="Arial Narrow"/>
          <w:sz w:val="36"/>
          <w:szCs w:val="36"/>
        </w:rPr>
      </w:pPr>
      <w:r w:rsidRPr="00F124B8">
        <w:rPr>
          <w:rFonts w:ascii="Arial Narrow" w:hAnsi="Arial Narrow"/>
          <w:sz w:val="36"/>
          <w:szCs w:val="36"/>
        </w:rPr>
        <w:tab/>
        <w:t xml:space="preserve">Ist der </w:t>
      </w:r>
      <w:r w:rsidRPr="00F124B8">
        <w:rPr>
          <w:rFonts w:ascii="Arial Narrow" w:hAnsi="Arial Narrow"/>
          <w:i/>
          <w:iCs/>
          <w:sz w:val="36"/>
          <w:szCs w:val="36"/>
        </w:rPr>
        <w:t>geistbeseelte</w:t>
      </w:r>
      <w:r w:rsidRPr="00F124B8">
        <w:rPr>
          <w:rFonts w:ascii="Arial Narrow" w:hAnsi="Arial Narrow"/>
          <w:sz w:val="36"/>
          <w:szCs w:val="36"/>
        </w:rPr>
        <w:t xml:space="preserve"> </w:t>
      </w:r>
      <w:r w:rsidRPr="00F124B8">
        <w:rPr>
          <w:rFonts w:ascii="Arial Narrow" w:hAnsi="Arial Narrow"/>
          <w:i/>
          <w:iCs/>
          <w:sz w:val="36"/>
          <w:szCs w:val="36"/>
        </w:rPr>
        <w:t>und idealgebundene</w:t>
      </w:r>
      <w:r w:rsidRPr="00F124B8">
        <w:rPr>
          <w:rFonts w:ascii="Arial Narrow" w:hAnsi="Arial Narrow"/>
          <w:sz w:val="36"/>
          <w:szCs w:val="36"/>
        </w:rPr>
        <w:t xml:space="preserve"> Mensch – </w:t>
      </w:r>
    </w:p>
    <w:p w14:paraId="61E494DD" w14:textId="77777777" w:rsidR="00177A3D" w:rsidRPr="00F124B8" w:rsidRDefault="00177A3D" w:rsidP="00177A3D">
      <w:pPr>
        <w:spacing w:after="0"/>
        <w:rPr>
          <w:rFonts w:ascii="Arial Narrow" w:hAnsi="Arial Narrow"/>
          <w:sz w:val="36"/>
          <w:szCs w:val="36"/>
        </w:rPr>
      </w:pPr>
      <w:r w:rsidRPr="00F124B8">
        <w:rPr>
          <w:rFonts w:ascii="Arial Narrow" w:hAnsi="Arial Narrow"/>
          <w:sz w:val="36"/>
          <w:szCs w:val="36"/>
        </w:rPr>
        <w:tab/>
        <w:t>Fern von aller Formversklavung und Formlosigkeit.</w:t>
      </w:r>
    </w:p>
    <w:p w14:paraId="192FDA06" w14:textId="77777777" w:rsidR="00177A3D" w:rsidRPr="00F124B8" w:rsidRDefault="00177A3D" w:rsidP="00177A3D">
      <w:pPr>
        <w:spacing w:after="0"/>
        <w:rPr>
          <w:rFonts w:ascii="Arial Narrow" w:hAnsi="Arial Narrow"/>
          <w:sz w:val="36"/>
          <w:szCs w:val="36"/>
        </w:rPr>
      </w:pPr>
      <w:r w:rsidRPr="00F124B8">
        <w:rPr>
          <w:rFonts w:ascii="Arial Narrow" w:hAnsi="Arial Narrow"/>
          <w:sz w:val="36"/>
          <w:szCs w:val="36"/>
        </w:rPr>
        <w:tab/>
        <w:t xml:space="preserve">Die </w:t>
      </w:r>
      <w:r w:rsidRPr="00F124B8">
        <w:rPr>
          <w:rFonts w:ascii="Arial Narrow" w:hAnsi="Arial Narrow"/>
          <w:b/>
          <w:bCs/>
          <w:sz w:val="36"/>
          <w:szCs w:val="36"/>
        </w:rPr>
        <w:t>‘neue Gemeinschaft’</w:t>
      </w:r>
      <w:r w:rsidRPr="00F124B8">
        <w:rPr>
          <w:rFonts w:ascii="Arial Narrow" w:hAnsi="Arial Narrow"/>
          <w:sz w:val="36"/>
          <w:szCs w:val="36"/>
        </w:rPr>
        <w:t xml:space="preserve"> löst sich - ohne formlos zu sein-</w:t>
      </w:r>
    </w:p>
    <w:p w14:paraId="5BCBD5B2" w14:textId="77777777" w:rsidR="00177A3D" w:rsidRPr="00F124B8" w:rsidRDefault="00177A3D" w:rsidP="00177A3D">
      <w:pPr>
        <w:spacing w:after="0"/>
        <w:rPr>
          <w:rFonts w:ascii="Arial Narrow" w:hAnsi="Arial Narrow"/>
          <w:sz w:val="36"/>
          <w:szCs w:val="36"/>
        </w:rPr>
      </w:pPr>
      <w:r w:rsidRPr="00F124B8">
        <w:rPr>
          <w:rFonts w:ascii="Arial Narrow" w:hAnsi="Arial Narrow"/>
          <w:sz w:val="36"/>
          <w:szCs w:val="36"/>
        </w:rPr>
        <w:t xml:space="preserve"> </w:t>
      </w:r>
      <w:r w:rsidRPr="00F124B8">
        <w:rPr>
          <w:rFonts w:ascii="Arial Narrow" w:hAnsi="Arial Narrow"/>
          <w:sz w:val="36"/>
          <w:szCs w:val="36"/>
        </w:rPr>
        <w:tab/>
        <w:t>von allem seelenlosen Formalismus,</w:t>
      </w:r>
    </w:p>
    <w:p w14:paraId="35D1EC60" w14:textId="77777777" w:rsidR="00177A3D" w:rsidRPr="00F124B8" w:rsidRDefault="00177A3D" w:rsidP="00177A3D">
      <w:pPr>
        <w:spacing w:after="0"/>
        <w:rPr>
          <w:rFonts w:ascii="Arial Narrow" w:hAnsi="Arial Narrow"/>
          <w:sz w:val="36"/>
          <w:szCs w:val="36"/>
        </w:rPr>
      </w:pPr>
      <w:r w:rsidRPr="00F124B8">
        <w:rPr>
          <w:rFonts w:ascii="Arial Narrow" w:hAnsi="Arial Narrow"/>
          <w:sz w:val="36"/>
          <w:szCs w:val="36"/>
        </w:rPr>
        <w:tab/>
        <w:t>vom mechanischen bloss äusserlichen Nebeneinander;</w:t>
      </w:r>
    </w:p>
    <w:p w14:paraId="5165E921" w14:textId="77777777" w:rsidR="00177A3D" w:rsidRPr="00F124B8" w:rsidRDefault="00177A3D" w:rsidP="00177A3D">
      <w:pPr>
        <w:spacing w:after="0"/>
        <w:ind w:firstLine="708"/>
        <w:rPr>
          <w:rFonts w:ascii="Arial Narrow" w:hAnsi="Arial Narrow"/>
          <w:sz w:val="36"/>
          <w:szCs w:val="36"/>
        </w:rPr>
      </w:pPr>
      <w:r w:rsidRPr="00F124B8">
        <w:rPr>
          <w:rFonts w:ascii="Arial Narrow" w:hAnsi="Arial Narrow"/>
          <w:sz w:val="36"/>
          <w:szCs w:val="36"/>
        </w:rPr>
        <w:t>sie ringt um tiefe innerseelische Verbundenheit:</w:t>
      </w:r>
    </w:p>
    <w:p w14:paraId="4DAD710D" w14:textId="77777777" w:rsidR="00177A3D" w:rsidRPr="00F124B8" w:rsidRDefault="00177A3D" w:rsidP="00177A3D">
      <w:pPr>
        <w:spacing w:after="0"/>
        <w:ind w:firstLine="708"/>
        <w:rPr>
          <w:rFonts w:ascii="Arial Narrow" w:hAnsi="Arial Narrow"/>
          <w:sz w:val="36"/>
          <w:szCs w:val="36"/>
        </w:rPr>
      </w:pPr>
      <w:r w:rsidRPr="00F124B8">
        <w:rPr>
          <w:rFonts w:ascii="Arial Narrow" w:hAnsi="Arial Narrow"/>
          <w:sz w:val="36"/>
          <w:szCs w:val="36"/>
        </w:rPr>
        <w:t>um ein seelisches Ineinander, Miteinander und Füreinander,</w:t>
      </w:r>
    </w:p>
    <w:p w14:paraId="11D6E64D" w14:textId="77777777" w:rsidR="00177A3D" w:rsidRPr="00F124B8" w:rsidRDefault="00177A3D" w:rsidP="00177A3D">
      <w:pPr>
        <w:spacing w:after="0"/>
        <w:ind w:firstLine="708"/>
        <w:rPr>
          <w:rFonts w:ascii="Arial Narrow" w:hAnsi="Arial Narrow"/>
          <w:sz w:val="36"/>
          <w:szCs w:val="36"/>
        </w:rPr>
      </w:pPr>
      <w:r w:rsidRPr="00F124B8">
        <w:rPr>
          <w:rFonts w:ascii="Arial Narrow" w:hAnsi="Arial Narrow"/>
          <w:sz w:val="36"/>
          <w:szCs w:val="36"/>
        </w:rPr>
        <w:t>um ein in Gott verankertes, stets wirksames</w:t>
      </w:r>
    </w:p>
    <w:p w14:paraId="7C4DE4FF" w14:textId="77777777" w:rsidR="00177A3D" w:rsidRPr="00F124B8" w:rsidRDefault="00177A3D" w:rsidP="00177A3D">
      <w:pPr>
        <w:spacing w:after="0"/>
        <w:ind w:firstLine="708"/>
        <w:rPr>
          <w:rFonts w:ascii="Arial Narrow" w:hAnsi="Arial Narrow"/>
          <w:sz w:val="36"/>
          <w:szCs w:val="36"/>
        </w:rPr>
      </w:pPr>
      <w:r w:rsidRPr="00F124B8">
        <w:rPr>
          <w:rFonts w:ascii="Arial Narrow" w:hAnsi="Arial Narrow"/>
          <w:sz w:val="36"/>
          <w:szCs w:val="36"/>
        </w:rPr>
        <w:t>Verantwortungsbewusstsein füreinander,</w:t>
      </w:r>
    </w:p>
    <w:p w14:paraId="53570059" w14:textId="77777777" w:rsidR="00177A3D" w:rsidRPr="00F124B8" w:rsidRDefault="00177A3D" w:rsidP="00177A3D">
      <w:pPr>
        <w:spacing w:after="0"/>
        <w:ind w:left="708"/>
        <w:rPr>
          <w:rFonts w:ascii="Arial Narrow" w:hAnsi="Arial Narrow"/>
          <w:sz w:val="36"/>
          <w:szCs w:val="36"/>
        </w:rPr>
      </w:pPr>
      <w:r w:rsidRPr="00F124B8">
        <w:rPr>
          <w:rFonts w:ascii="Arial Narrow" w:hAnsi="Arial Narrow"/>
          <w:sz w:val="36"/>
          <w:szCs w:val="36"/>
        </w:rPr>
        <w:t xml:space="preserve">das </w:t>
      </w:r>
      <w:r w:rsidRPr="00F124B8">
        <w:rPr>
          <w:rFonts w:ascii="Arial Narrow" w:hAnsi="Arial Narrow"/>
          <w:i/>
          <w:iCs/>
          <w:sz w:val="36"/>
          <w:szCs w:val="36"/>
        </w:rPr>
        <w:t>Individuum und Gemeinschaft</w:t>
      </w:r>
    </w:p>
    <w:p w14:paraId="4BB53DF5" w14:textId="77777777" w:rsidR="00177A3D" w:rsidRPr="00F124B8" w:rsidRDefault="00177A3D" w:rsidP="00177A3D">
      <w:pPr>
        <w:spacing w:after="0"/>
        <w:ind w:left="708"/>
        <w:rPr>
          <w:rFonts w:ascii="Arial Narrow" w:hAnsi="Arial Narrow"/>
          <w:sz w:val="36"/>
          <w:szCs w:val="36"/>
        </w:rPr>
      </w:pPr>
      <w:r w:rsidRPr="00F124B8">
        <w:rPr>
          <w:rFonts w:ascii="Arial Narrow" w:hAnsi="Arial Narrow"/>
          <w:sz w:val="36"/>
          <w:szCs w:val="36"/>
        </w:rPr>
        <w:t xml:space="preserve">auf die Bahn des </w:t>
      </w:r>
      <w:r w:rsidRPr="00F124B8">
        <w:rPr>
          <w:rFonts w:ascii="Arial Narrow" w:hAnsi="Arial Narrow"/>
          <w:i/>
          <w:iCs/>
          <w:sz w:val="36"/>
          <w:szCs w:val="36"/>
        </w:rPr>
        <w:t>universellen Apostolates</w:t>
      </w:r>
      <w:r w:rsidRPr="00F124B8">
        <w:rPr>
          <w:rFonts w:ascii="Arial Narrow" w:hAnsi="Arial Narrow"/>
          <w:sz w:val="36"/>
          <w:szCs w:val="36"/>
        </w:rPr>
        <w:t xml:space="preserve"> drängt</w:t>
      </w:r>
    </w:p>
    <w:p w14:paraId="0316C1DD" w14:textId="77777777" w:rsidR="00177A3D" w:rsidRPr="00F124B8" w:rsidRDefault="00177A3D" w:rsidP="00177A3D">
      <w:pPr>
        <w:spacing w:after="0"/>
        <w:ind w:left="708"/>
        <w:rPr>
          <w:rFonts w:ascii="Arial Narrow" w:hAnsi="Arial Narrow"/>
          <w:sz w:val="36"/>
          <w:szCs w:val="36"/>
        </w:rPr>
      </w:pPr>
      <w:r w:rsidRPr="00F124B8">
        <w:rPr>
          <w:rFonts w:ascii="Arial Narrow" w:hAnsi="Arial Narrow"/>
          <w:sz w:val="36"/>
          <w:szCs w:val="36"/>
        </w:rPr>
        <w:t xml:space="preserve">und dort fruchtbar bar werden lässt.» </w:t>
      </w:r>
      <w:r w:rsidRPr="00F124B8">
        <w:rPr>
          <w:rFonts w:ascii="Arial Narrow" w:hAnsi="Arial Narrow"/>
          <w:sz w:val="20"/>
          <w:szCs w:val="20"/>
        </w:rPr>
        <w:t>Schlüssel 149</w:t>
      </w:r>
    </w:p>
    <w:p w14:paraId="1B17F74E" w14:textId="77777777" w:rsidR="00177A3D" w:rsidRPr="00F124B8" w:rsidRDefault="00177A3D" w:rsidP="00177A3D">
      <w:pPr>
        <w:spacing w:after="0"/>
        <w:rPr>
          <w:rFonts w:ascii="Arial Narrow" w:hAnsi="Arial Narrow"/>
          <w:sz w:val="36"/>
          <w:szCs w:val="36"/>
        </w:rPr>
      </w:pPr>
    </w:p>
    <w:p w14:paraId="017731C6" w14:textId="77777777" w:rsidR="00177A3D" w:rsidRPr="00F124B8" w:rsidRDefault="00177A3D" w:rsidP="00177A3D">
      <w:pPr>
        <w:spacing w:after="0"/>
        <w:rPr>
          <w:rFonts w:cstheme="minorHAnsi"/>
          <w:sz w:val="36"/>
          <w:szCs w:val="36"/>
        </w:rPr>
      </w:pPr>
      <w:r w:rsidRPr="00F124B8">
        <w:rPr>
          <w:rFonts w:cstheme="minorHAnsi"/>
          <w:sz w:val="36"/>
          <w:szCs w:val="36"/>
        </w:rPr>
        <w:t xml:space="preserve">Diese Definition ist wie ein </w:t>
      </w:r>
      <w:proofErr w:type="spellStart"/>
      <w:r w:rsidRPr="00F124B8">
        <w:rPr>
          <w:rFonts w:cstheme="minorHAnsi"/>
          <w:sz w:val="36"/>
          <w:szCs w:val="36"/>
        </w:rPr>
        <w:t>Comprimé</w:t>
      </w:r>
      <w:proofErr w:type="spellEnd"/>
      <w:r w:rsidRPr="00F124B8">
        <w:rPr>
          <w:rFonts w:cstheme="minorHAnsi"/>
          <w:sz w:val="36"/>
          <w:szCs w:val="36"/>
        </w:rPr>
        <w:t xml:space="preserve">, </w:t>
      </w:r>
      <w:proofErr w:type="gramStart"/>
      <w:r w:rsidRPr="00F124B8">
        <w:rPr>
          <w:rFonts w:cstheme="minorHAnsi"/>
          <w:sz w:val="36"/>
          <w:szCs w:val="36"/>
        </w:rPr>
        <w:t>das</w:t>
      </w:r>
      <w:proofErr w:type="gramEnd"/>
      <w:r w:rsidRPr="00F124B8">
        <w:rPr>
          <w:rFonts w:cstheme="minorHAnsi"/>
          <w:sz w:val="36"/>
          <w:szCs w:val="36"/>
        </w:rPr>
        <w:t xml:space="preserve"> wir Wort für Wort, Satz für Satz erwägen möchten. Was meinen die Leitworte für mich heute?</w:t>
      </w:r>
    </w:p>
    <w:p w14:paraId="54BD3984" w14:textId="77777777" w:rsidR="00177A3D" w:rsidRPr="00F124B8" w:rsidRDefault="00177A3D" w:rsidP="00177A3D">
      <w:pPr>
        <w:spacing w:after="0"/>
        <w:rPr>
          <w:sz w:val="28"/>
          <w:szCs w:val="28"/>
        </w:rPr>
      </w:pPr>
      <w:r w:rsidRPr="00F124B8">
        <w:rPr>
          <w:sz w:val="36"/>
          <w:szCs w:val="36"/>
        </w:rPr>
        <w:t>Der oben und der nachfolgend zitierte Text stammen aus dem «</w:t>
      </w:r>
      <w:r w:rsidRPr="00F124B8">
        <w:rPr>
          <w:b/>
          <w:bCs/>
          <w:sz w:val="36"/>
          <w:szCs w:val="36"/>
        </w:rPr>
        <w:t>Schlüssel zum Verständnis Schönstatts</w:t>
      </w:r>
      <w:r w:rsidRPr="00F124B8">
        <w:rPr>
          <w:sz w:val="36"/>
          <w:szCs w:val="36"/>
        </w:rPr>
        <w:t xml:space="preserve">» </w:t>
      </w:r>
      <w:r w:rsidRPr="00F124B8">
        <w:rPr>
          <w:sz w:val="28"/>
          <w:szCs w:val="28"/>
        </w:rPr>
        <w:t xml:space="preserve">(in: «Texte zum Verständnis Schönstatts, </w:t>
      </w:r>
      <w:proofErr w:type="spellStart"/>
      <w:r w:rsidRPr="00F124B8">
        <w:rPr>
          <w:sz w:val="28"/>
          <w:szCs w:val="28"/>
        </w:rPr>
        <w:t>Hg</w:t>
      </w:r>
      <w:proofErr w:type="spellEnd"/>
      <w:r w:rsidRPr="00F124B8">
        <w:rPr>
          <w:sz w:val="28"/>
          <w:szCs w:val="28"/>
        </w:rPr>
        <w:t>. P. G. M. Boll, 1974 im Patris-Verlag ISBN 3-87620-038-5)</w:t>
      </w:r>
    </w:p>
    <w:p w14:paraId="7A546CD2" w14:textId="77777777" w:rsidR="00177A3D" w:rsidRPr="00F124B8" w:rsidRDefault="00177A3D" w:rsidP="00177A3D">
      <w:pPr>
        <w:spacing w:after="0"/>
        <w:rPr>
          <w:rFonts w:cstheme="minorHAnsi"/>
          <w:sz w:val="36"/>
          <w:szCs w:val="36"/>
        </w:rPr>
      </w:pPr>
    </w:p>
    <w:p w14:paraId="13DFA0DD" w14:textId="77777777" w:rsidR="00177A3D" w:rsidRPr="00F124B8" w:rsidRDefault="00177A3D" w:rsidP="00177A3D">
      <w:pPr>
        <w:spacing w:after="0"/>
        <w:ind w:left="708"/>
        <w:rPr>
          <w:rFonts w:ascii="Arial Narrow" w:hAnsi="Arial Narrow" w:cstheme="minorHAnsi"/>
          <w:sz w:val="20"/>
          <w:szCs w:val="20"/>
        </w:rPr>
      </w:pPr>
      <w:r w:rsidRPr="00F124B8">
        <w:rPr>
          <w:rFonts w:ascii="Arial Narrow" w:hAnsi="Arial Narrow" w:cstheme="minorHAnsi"/>
          <w:sz w:val="36"/>
          <w:szCs w:val="36"/>
        </w:rPr>
        <w:t xml:space="preserve">«In den wenigen Sätzen dieses Abschnittes steckt gedrängt der Kern dessen, was P. Kentenich oft eine ihm </w:t>
      </w:r>
      <w:r w:rsidRPr="00F124B8">
        <w:rPr>
          <w:rFonts w:ascii="Arial Narrow" w:hAnsi="Arial Narrow" w:cstheme="minorHAnsi"/>
          <w:b/>
          <w:bCs/>
          <w:sz w:val="36"/>
          <w:szCs w:val="36"/>
        </w:rPr>
        <w:t>‘angeborene Idee’</w:t>
      </w:r>
      <w:r w:rsidRPr="00F124B8">
        <w:rPr>
          <w:rFonts w:ascii="Arial Narrow" w:hAnsi="Arial Narrow" w:cstheme="minorHAnsi"/>
          <w:sz w:val="36"/>
          <w:szCs w:val="36"/>
        </w:rPr>
        <w:t xml:space="preserve"> genannt hat. Das heisst, dass diese Einsicht und Ausrichtung in seiner Anlage grundgelegt war und sich schon sehr früh in Auseinandersetzung mit der anders gearteten Umwelt seiner pädagogischen Erfahrungen als eigene Auffassung geklärt hat. Die reflexive Durchdringung und Darstellung </w:t>
      </w:r>
      <w:proofErr w:type="gramStart"/>
      <w:r w:rsidRPr="00F124B8">
        <w:rPr>
          <w:rFonts w:ascii="Arial Narrow" w:hAnsi="Arial Narrow" w:cstheme="minorHAnsi"/>
          <w:sz w:val="36"/>
          <w:szCs w:val="36"/>
        </w:rPr>
        <w:t>kam</w:t>
      </w:r>
      <w:proofErr w:type="gramEnd"/>
      <w:r w:rsidRPr="00F124B8">
        <w:rPr>
          <w:rFonts w:ascii="Arial Narrow" w:hAnsi="Arial Narrow" w:cstheme="minorHAnsi"/>
          <w:sz w:val="36"/>
          <w:szCs w:val="36"/>
        </w:rPr>
        <w:t xml:space="preserve"> dann im Laufe der Zeit. Die entscheidende Einsicht steckt in den Worten </w:t>
      </w:r>
      <w:r w:rsidRPr="00F124B8">
        <w:rPr>
          <w:rFonts w:ascii="Arial Narrow" w:hAnsi="Arial Narrow" w:cstheme="minorHAnsi"/>
          <w:b/>
          <w:bCs/>
          <w:sz w:val="36"/>
          <w:szCs w:val="36"/>
        </w:rPr>
        <w:t>‘geistbeseelt ‘</w:t>
      </w:r>
      <w:r w:rsidRPr="00F124B8">
        <w:rPr>
          <w:rFonts w:ascii="Arial Narrow" w:hAnsi="Arial Narrow" w:cstheme="minorHAnsi"/>
          <w:sz w:val="36"/>
          <w:szCs w:val="36"/>
        </w:rPr>
        <w:t xml:space="preserve"> und </w:t>
      </w:r>
      <w:r w:rsidRPr="00F124B8">
        <w:rPr>
          <w:rFonts w:ascii="Arial Narrow" w:hAnsi="Arial Narrow" w:cstheme="minorHAnsi"/>
          <w:b/>
          <w:bCs/>
          <w:sz w:val="36"/>
          <w:szCs w:val="36"/>
        </w:rPr>
        <w:t>‘idealgebunden’</w:t>
      </w:r>
      <w:r w:rsidRPr="00F124B8">
        <w:rPr>
          <w:rFonts w:ascii="Arial Narrow" w:hAnsi="Arial Narrow" w:cstheme="minorHAnsi"/>
          <w:sz w:val="36"/>
          <w:szCs w:val="36"/>
        </w:rPr>
        <w:t xml:space="preserve">: das ist der Mensch, der hohe Werte innerlich bejaht und im freien Selbstbesitz, ohne Druck von aussen, sein Handeln nach diesen Idealen ausrichtet. </w:t>
      </w:r>
      <w:r w:rsidRPr="00F124B8">
        <w:rPr>
          <w:rFonts w:ascii="Arial Narrow" w:hAnsi="Arial Narrow" w:cstheme="minorHAnsi"/>
          <w:i/>
          <w:iCs/>
          <w:sz w:val="36"/>
          <w:szCs w:val="36"/>
        </w:rPr>
        <w:t>Das Erziehungssystem</w:t>
      </w:r>
      <w:r w:rsidRPr="00F124B8">
        <w:rPr>
          <w:rFonts w:ascii="Arial Narrow" w:hAnsi="Arial Narrow" w:cstheme="minorHAnsi"/>
          <w:sz w:val="36"/>
          <w:szCs w:val="36"/>
        </w:rPr>
        <w:t xml:space="preserve"> Schönstatts entwickelte sich konsequent aus diesem einfachen, aber dynamisch geladenen Kern.» </w:t>
      </w:r>
      <w:r w:rsidRPr="00F124B8">
        <w:rPr>
          <w:rFonts w:ascii="Arial Narrow" w:hAnsi="Arial Narrow" w:cstheme="minorHAnsi"/>
          <w:sz w:val="20"/>
          <w:szCs w:val="20"/>
        </w:rPr>
        <w:t>Schlüssel 149, Fussnote, geschrieben von P. G.M. Boll</w:t>
      </w:r>
    </w:p>
    <w:p w14:paraId="052AF968" w14:textId="77777777" w:rsidR="00177A3D" w:rsidRPr="00F124B8" w:rsidRDefault="00177A3D" w:rsidP="00177A3D">
      <w:pPr>
        <w:spacing w:after="0"/>
        <w:rPr>
          <w:rFonts w:ascii="Aptos Narrow" w:hAnsi="Aptos Narrow"/>
          <w:sz w:val="36"/>
          <w:szCs w:val="36"/>
        </w:rPr>
      </w:pPr>
    </w:p>
    <w:p w14:paraId="5CAECA52" w14:textId="77777777" w:rsidR="00177A3D" w:rsidRPr="00F124B8" w:rsidRDefault="00177A3D" w:rsidP="00177A3D">
      <w:pPr>
        <w:spacing w:after="0"/>
        <w:rPr>
          <w:b/>
          <w:bCs/>
          <w:sz w:val="36"/>
          <w:szCs w:val="36"/>
        </w:rPr>
      </w:pPr>
      <w:r w:rsidRPr="00F124B8">
        <w:rPr>
          <w:b/>
          <w:bCs/>
          <w:sz w:val="36"/>
          <w:szCs w:val="36"/>
        </w:rPr>
        <w:t xml:space="preserve">‘Sitz im Leben’ der zitierten Kentenich-Texte </w:t>
      </w:r>
    </w:p>
    <w:p w14:paraId="389486D4" w14:textId="77777777" w:rsidR="00177A3D" w:rsidRPr="00F124B8" w:rsidRDefault="00177A3D" w:rsidP="00177A3D">
      <w:pPr>
        <w:spacing w:after="0"/>
        <w:rPr>
          <w:sz w:val="36"/>
          <w:szCs w:val="36"/>
        </w:rPr>
      </w:pPr>
      <w:r w:rsidRPr="00F124B8">
        <w:rPr>
          <w:sz w:val="36"/>
          <w:szCs w:val="36"/>
        </w:rPr>
        <w:t xml:space="preserve">Im Herbst 1951 weilte P. Kentenich im Kloster der Prämonstratenserinnen ‘Berg Sion’ bei Gommiswald/Schweiz. Er war auf dem Weg ins Exil und schrieb dort eigenhändig den </w:t>
      </w:r>
      <w:r w:rsidRPr="00F124B8">
        <w:rPr>
          <w:i/>
          <w:iCs/>
          <w:sz w:val="36"/>
          <w:szCs w:val="36"/>
        </w:rPr>
        <w:t>«Schlüssel zum Verständnis Schönstatts».</w:t>
      </w:r>
      <w:r w:rsidRPr="00F124B8">
        <w:rPr>
          <w:sz w:val="36"/>
          <w:szCs w:val="36"/>
        </w:rPr>
        <w:t xml:space="preserve"> Er wollte damit Kardinal Bea in prägnanter Form Schönstatt erklären unter dem doppelten Gesichtspunkt: «</w:t>
      </w:r>
      <w:r w:rsidRPr="00F124B8">
        <w:rPr>
          <w:b/>
          <w:bCs/>
          <w:sz w:val="36"/>
          <w:szCs w:val="36"/>
        </w:rPr>
        <w:t>Leitende Idee und treibende Kräfte</w:t>
      </w:r>
      <w:r w:rsidRPr="00F124B8">
        <w:rPr>
          <w:sz w:val="36"/>
          <w:szCs w:val="36"/>
        </w:rPr>
        <w:t>».</w:t>
      </w:r>
    </w:p>
    <w:p w14:paraId="35054118" w14:textId="77777777" w:rsidR="00177A3D" w:rsidRPr="00F124B8" w:rsidRDefault="00177A3D" w:rsidP="00177A3D">
      <w:pPr>
        <w:spacing w:after="0"/>
        <w:rPr>
          <w:sz w:val="36"/>
          <w:szCs w:val="36"/>
        </w:rPr>
      </w:pPr>
      <w:r w:rsidRPr="00F124B8">
        <w:rPr>
          <w:sz w:val="36"/>
          <w:szCs w:val="36"/>
        </w:rPr>
        <w:t xml:space="preserve">Angekommen in den USA, dem Land des 14-jährigen Exils, hielt er im Juli 1952 den dortigen </w:t>
      </w:r>
      <w:proofErr w:type="spellStart"/>
      <w:r w:rsidRPr="00F124B8">
        <w:rPr>
          <w:sz w:val="36"/>
          <w:szCs w:val="36"/>
        </w:rPr>
        <w:t>Pallottinerpatres</w:t>
      </w:r>
      <w:proofErr w:type="spellEnd"/>
      <w:r w:rsidRPr="00F124B8">
        <w:rPr>
          <w:sz w:val="36"/>
          <w:szCs w:val="36"/>
        </w:rPr>
        <w:t xml:space="preserve"> ein </w:t>
      </w:r>
      <w:proofErr w:type="spellStart"/>
      <w:r w:rsidRPr="00F124B8">
        <w:rPr>
          <w:sz w:val="36"/>
          <w:szCs w:val="36"/>
        </w:rPr>
        <w:t>Terziat</w:t>
      </w:r>
      <w:proofErr w:type="spellEnd"/>
      <w:r w:rsidRPr="00F124B8">
        <w:rPr>
          <w:sz w:val="36"/>
          <w:szCs w:val="36"/>
        </w:rPr>
        <w:t xml:space="preserve"> (Exerzitien). Darin spricht er auch anschaulich über Inhalte des ‘Schlüssels’, v.a. die Vorträge 47 / 48.</w:t>
      </w:r>
    </w:p>
    <w:p w14:paraId="259EF389" w14:textId="77777777" w:rsidR="00177A3D" w:rsidRPr="00F124B8" w:rsidRDefault="00177A3D" w:rsidP="00177A3D">
      <w:pPr>
        <w:spacing w:after="0"/>
        <w:rPr>
          <w:sz w:val="36"/>
          <w:szCs w:val="36"/>
        </w:rPr>
      </w:pPr>
      <w:r w:rsidRPr="00F124B8">
        <w:rPr>
          <w:sz w:val="36"/>
          <w:szCs w:val="36"/>
        </w:rPr>
        <w:t>Sätze aus diesen Vorträgen können auch uns helfen, das Schönstatt-Geheimnis und unseren ‘heiligen Auftrag’ neu und tiefer zu verstehen.</w:t>
      </w:r>
    </w:p>
    <w:p w14:paraId="072F3DBA" w14:textId="77777777" w:rsidR="007D55B7" w:rsidRDefault="007D55B7"/>
    <w:p w14:paraId="48D7E770" w14:textId="7A87B407" w:rsidR="00177A3D" w:rsidRDefault="00177A3D">
      <w:r>
        <w:t>Aus dem Leseheft von P. Edwin Germann</w:t>
      </w:r>
    </w:p>
    <w:sectPr w:rsidR="00177A3D" w:rsidSect="00BF12AC">
      <w:pgSz w:w="11906" w:h="16838" w:code="9"/>
      <w:pgMar w:top="851" w:right="851" w:bottom="851" w:left="851" w:header="709"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A3D"/>
    <w:rsid w:val="00177A3D"/>
    <w:rsid w:val="00346A4E"/>
    <w:rsid w:val="0074683B"/>
    <w:rsid w:val="007D55B7"/>
    <w:rsid w:val="00BF12AC"/>
    <w:rsid w:val="00C80A05"/>
    <w:rsid w:val="00CA1C14"/>
    <w:rsid w:val="00FF1A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7713"/>
  <w15:chartTrackingRefBased/>
  <w15:docId w15:val="{B8462B90-33ED-4630-84C7-59655F37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Bidi"/>
        <w:kern w:val="2"/>
        <w:sz w:val="28"/>
        <w:szCs w:val="28"/>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7A3D"/>
    <w:pPr>
      <w:spacing w:after="160" w:line="259" w:lineRule="auto"/>
    </w:pPr>
    <w:rPr>
      <w:rFonts w:asciiTheme="minorHAnsi" w:hAnsiTheme="minorHAnsi"/>
      <w:sz w:val="22"/>
      <w:szCs w:val="22"/>
    </w:rPr>
  </w:style>
  <w:style w:type="paragraph" w:styleId="berschrift1">
    <w:name w:val="heading 1"/>
    <w:basedOn w:val="Standard"/>
    <w:next w:val="Standard"/>
    <w:link w:val="berschrift1Zchn"/>
    <w:uiPriority w:val="9"/>
    <w:qFormat/>
    <w:rsid w:val="00177A3D"/>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77A3D"/>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77A3D"/>
    <w:pPr>
      <w:keepNext/>
      <w:keepLines/>
      <w:spacing w:before="160" w:after="80" w:line="240"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77A3D"/>
    <w:pPr>
      <w:keepNext/>
      <w:keepLines/>
      <w:spacing w:before="80" w:after="40" w:line="240" w:lineRule="auto"/>
      <w:outlineLvl w:val="3"/>
    </w:pPr>
    <w:rPr>
      <w:rFonts w:eastAsiaTheme="majorEastAsia" w:cstheme="majorBidi"/>
      <w:i/>
      <w:iCs/>
      <w:color w:val="0F4761" w:themeColor="accent1" w:themeShade="BF"/>
      <w:sz w:val="28"/>
      <w:szCs w:val="28"/>
    </w:rPr>
  </w:style>
  <w:style w:type="paragraph" w:styleId="berschrift5">
    <w:name w:val="heading 5"/>
    <w:basedOn w:val="Standard"/>
    <w:next w:val="Standard"/>
    <w:link w:val="berschrift5Zchn"/>
    <w:uiPriority w:val="9"/>
    <w:semiHidden/>
    <w:unhideWhenUsed/>
    <w:qFormat/>
    <w:rsid w:val="00177A3D"/>
    <w:pPr>
      <w:keepNext/>
      <w:keepLines/>
      <w:spacing w:before="80" w:after="40" w:line="240" w:lineRule="auto"/>
      <w:outlineLvl w:val="4"/>
    </w:pPr>
    <w:rPr>
      <w:rFonts w:eastAsiaTheme="majorEastAsia" w:cstheme="majorBidi"/>
      <w:color w:val="0F4761" w:themeColor="accent1" w:themeShade="BF"/>
      <w:sz w:val="28"/>
      <w:szCs w:val="28"/>
    </w:rPr>
  </w:style>
  <w:style w:type="paragraph" w:styleId="berschrift6">
    <w:name w:val="heading 6"/>
    <w:basedOn w:val="Standard"/>
    <w:next w:val="Standard"/>
    <w:link w:val="berschrift6Zchn"/>
    <w:uiPriority w:val="9"/>
    <w:semiHidden/>
    <w:unhideWhenUsed/>
    <w:qFormat/>
    <w:rsid w:val="00177A3D"/>
    <w:pPr>
      <w:keepNext/>
      <w:keepLines/>
      <w:spacing w:before="40" w:after="0" w:line="240" w:lineRule="auto"/>
      <w:outlineLvl w:val="5"/>
    </w:pPr>
    <w:rPr>
      <w:rFonts w:eastAsiaTheme="majorEastAsia" w:cstheme="majorBidi"/>
      <w:i/>
      <w:iCs/>
      <w:color w:val="595959" w:themeColor="text1" w:themeTint="A6"/>
      <w:sz w:val="28"/>
      <w:szCs w:val="28"/>
    </w:rPr>
  </w:style>
  <w:style w:type="paragraph" w:styleId="berschrift7">
    <w:name w:val="heading 7"/>
    <w:basedOn w:val="Standard"/>
    <w:next w:val="Standard"/>
    <w:link w:val="berschrift7Zchn"/>
    <w:uiPriority w:val="9"/>
    <w:semiHidden/>
    <w:unhideWhenUsed/>
    <w:qFormat/>
    <w:rsid w:val="00177A3D"/>
    <w:pPr>
      <w:keepNext/>
      <w:keepLines/>
      <w:spacing w:before="40" w:after="0" w:line="240" w:lineRule="auto"/>
      <w:outlineLvl w:val="6"/>
    </w:pPr>
    <w:rPr>
      <w:rFonts w:eastAsiaTheme="majorEastAsia" w:cstheme="majorBidi"/>
      <w:color w:val="595959" w:themeColor="text1" w:themeTint="A6"/>
      <w:sz w:val="28"/>
      <w:szCs w:val="28"/>
    </w:rPr>
  </w:style>
  <w:style w:type="paragraph" w:styleId="berschrift8">
    <w:name w:val="heading 8"/>
    <w:basedOn w:val="Standard"/>
    <w:next w:val="Standard"/>
    <w:link w:val="berschrift8Zchn"/>
    <w:uiPriority w:val="9"/>
    <w:semiHidden/>
    <w:unhideWhenUsed/>
    <w:qFormat/>
    <w:rsid w:val="00177A3D"/>
    <w:pPr>
      <w:keepNext/>
      <w:keepLines/>
      <w:spacing w:after="0" w:line="240" w:lineRule="auto"/>
      <w:outlineLvl w:val="7"/>
    </w:pPr>
    <w:rPr>
      <w:rFonts w:eastAsiaTheme="majorEastAsia" w:cstheme="majorBidi"/>
      <w:i/>
      <w:iCs/>
      <w:color w:val="272727" w:themeColor="text1" w:themeTint="D8"/>
      <w:sz w:val="28"/>
      <w:szCs w:val="28"/>
    </w:rPr>
  </w:style>
  <w:style w:type="paragraph" w:styleId="berschrift9">
    <w:name w:val="heading 9"/>
    <w:basedOn w:val="Standard"/>
    <w:next w:val="Standard"/>
    <w:link w:val="berschrift9Zchn"/>
    <w:uiPriority w:val="9"/>
    <w:semiHidden/>
    <w:unhideWhenUsed/>
    <w:qFormat/>
    <w:rsid w:val="00177A3D"/>
    <w:pPr>
      <w:keepNext/>
      <w:keepLines/>
      <w:spacing w:after="0" w:line="240" w:lineRule="auto"/>
      <w:outlineLvl w:val="8"/>
    </w:pPr>
    <w:rPr>
      <w:rFonts w:eastAsiaTheme="majorEastAsia" w:cstheme="majorBidi"/>
      <w:color w:val="272727" w:themeColor="text1" w:themeTint="D8"/>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7A3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77A3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77A3D"/>
    <w:rPr>
      <w:rFonts w:asciiTheme="minorHAnsi" w:eastAsiaTheme="majorEastAsia" w:hAnsiTheme="minorHAnsi" w:cstheme="majorBidi"/>
      <w:color w:val="0F4761" w:themeColor="accent1" w:themeShade="BF"/>
    </w:rPr>
  </w:style>
  <w:style w:type="character" w:customStyle="1" w:styleId="berschrift4Zchn">
    <w:name w:val="Überschrift 4 Zchn"/>
    <w:basedOn w:val="Absatz-Standardschriftart"/>
    <w:link w:val="berschrift4"/>
    <w:uiPriority w:val="9"/>
    <w:semiHidden/>
    <w:rsid w:val="00177A3D"/>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77A3D"/>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177A3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77A3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177A3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77A3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177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77A3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77A3D"/>
    <w:pPr>
      <w:numPr>
        <w:ilvl w:val="1"/>
      </w:numPr>
      <w:spacing w:line="240"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77A3D"/>
    <w:rPr>
      <w:rFonts w:asciiTheme="minorHAnsi" w:eastAsiaTheme="majorEastAsia" w:hAnsiTheme="minorHAnsi" w:cstheme="majorBidi"/>
      <w:color w:val="595959" w:themeColor="text1" w:themeTint="A6"/>
      <w:spacing w:val="15"/>
    </w:rPr>
  </w:style>
  <w:style w:type="paragraph" w:styleId="Zitat">
    <w:name w:val="Quote"/>
    <w:basedOn w:val="Standard"/>
    <w:next w:val="Standard"/>
    <w:link w:val="ZitatZchn"/>
    <w:uiPriority w:val="29"/>
    <w:qFormat/>
    <w:rsid w:val="00177A3D"/>
    <w:pPr>
      <w:spacing w:before="160" w:line="240" w:lineRule="auto"/>
      <w:jc w:val="center"/>
    </w:pPr>
    <w:rPr>
      <w:rFonts w:ascii="Calibri" w:hAnsi="Calibri"/>
      <w:i/>
      <w:iCs/>
      <w:color w:val="404040" w:themeColor="text1" w:themeTint="BF"/>
      <w:sz w:val="28"/>
      <w:szCs w:val="28"/>
    </w:rPr>
  </w:style>
  <w:style w:type="character" w:customStyle="1" w:styleId="ZitatZchn">
    <w:name w:val="Zitat Zchn"/>
    <w:basedOn w:val="Absatz-Standardschriftart"/>
    <w:link w:val="Zitat"/>
    <w:uiPriority w:val="29"/>
    <w:rsid w:val="00177A3D"/>
    <w:rPr>
      <w:i/>
      <w:iCs/>
      <w:color w:val="404040" w:themeColor="text1" w:themeTint="BF"/>
    </w:rPr>
  </w:style>
  <w:style w:type="paragraph" w:styleId="Listenabsatz">
    <w:name w:val="List Paragraph"/>
    <w:basedOn w:val="Standard"/>
    <w:uiPriority w:val="34"/>
    <w:qFormat/>
    <w:rsid w:val="00177A3D"/>
    <w:pPr>
      <w:spacing w:after="0" w:line="240" w:lineRule="auto"/>
      <w:ind w:left="720"/>
      <w:contextualSpacing/>
    </w:pPr>
    <w:rPr>
      <w:rFonts w:ascii="Calibri" w:hAnsi="Calibri"/>
      <w:sz w:val="28"/>
      <w:szCs w:val="28"/>
    </w:rPr>
  </w:style>
  <w:style w:type="character" w:styleId="IntensiveHervorhebung">
    <w:name w:val="Intense Emphasis"/>
    <w:basedOn w:val="Absatz-Standardschriftart"/>
    <w:uiPriority w:val="21"/>
    <w:qFormat/>
    <w:rsid w:val="00177A3D"/>
    <w:rPr>
      <w:i/>
      <w:iCs/>
      <w:color w:val="0F4761" w:themeColor="accent1" w:themeShade="BF"/>
    </w:rPr>
  </w:style>
  <w:style w:type="paragraph" w:styleId="IntensivesZitat">
    <w:name w:val="Intense Quote"/>
    <w:basedOn w:val="Standard"/>
    <w:next w:val="Standard"/>
    <w:link w:val="IntensivesZitatZchn"/>
    <w:uiPriority w:val="30"/>
    <w:qFormat/>
    <w:rsid w:val="00177A3D"/>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Calibri" w:hAnsi="Calibri"/>
      <w:i/>
      <w:iCs/>
      <w:color w:val="0F4761" w:themeColor="accent1" w:themeShade="BF"/>
      <w:sz w:val="28"/>
      <w:szCs w:val="28"/>
    </w:rPr>
  </w:style>
  <w:style w:type="character" w:customStyle="1" w:styleId="IntensivesZitatZchn">
    <w:name w:val="Intensives Zitat Zchn"/>
    <w:basedOn w:val="Absatz-Standardschriftart"/>
    <w:link w:val="IntensivesZitat"/>
    <w:uiPriority w:val="30"/>
    <w:rsid w:val="00177A3D"/>
    <w:rPr>
      <w:i/>
      <w:iCs/>
      <w:color w:val="0F4761" w:themeColor="accent1" w:themeShade="BF"/>
    </w:rPr>
  </w:style>
  <w:style w:type="character" w:styleId="IntensiverVerweis">
    <w:name w:val="Intense Reference"/>
    <w:basedOn w:val="Absatz-Standardschriftart"/>
    <w:uiPriority w:val="32"/>
    <w:qFormat/>
    <w:rsid w:val="00177A3D"/>
    <w:rPr>
      <w:b/>
      <w:bCs/>
      <w:smallCaps/>
      <w:color w:val="0F4761" w:themeColor="accent1" w:themeShade="BF"/>
      <w:spacing w:val="5"/>
    </w:rPr>
  </w:style>
  <w:style w:type="table" w:styleId="Tabellenraster">
    <w:name w:val="Table Grid"/>
    <w:basedOn w:val="NormaleTabelle"/>
    <w:uiPriority w:val="39"/>
    <w:rsid w:val="00177A3D"/>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2725</Characters>
  <Application>Microsoft Office Word</Application>
  <DocSecurity>0</DocSecurity>
  <Lines>22</Lines>
  <Paragraphs>6</Paragraphs>
  <ScaleCrop>false</ScaleCrop>
  <Company>HP Inc.</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Raffael Rieger</dc:creator>
  <cp:keywords/>
  <dc:description/>
  <cp:lastModifiedBy>P. Raffael Rieger</cp:lastModifiedBy>
  <cp:revision>1</cp:revision>
  <dcterms:created xsi:type="dcterms:W3CDTF">2024-11-10T07:07:00Z</dcterms:created>
  <dcterms:modified xsi:type="dcterms:W3CDTF">2024-11-10T07:09:00Z</dcterms:modified>
</cp:coreProperties>
</file>